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072C" w14:textId="77777777" w:rsidR="00342227" w:rsidRPr="00EF04FE" w:rsidRDefault="00342227" w:rsidP="00EF04FE">
      <w:pPr>
        <w:pStyle w:val="Otsikko10"/>
        <w:spacing w:line="240" w:lineRule="auto"/>
        <w:rPr>
          <w:rFonts w:ascii="Trebuchet MS" w:hAnsi="Trebuchet MS"/>
          <w:color w:val="auto"/>
          <w:lang w:val="en-US"/>
        </w:rPr>
      </w:pPr>
      <w:r w:rsidRPr="00EF04FE">
        <w:rPr>
          <w:rFonts w:ascii="Trebuchet MS" w:hAnsi="Trebuchet MS"/>
          <w:color w:val="auto"/>
          <w:lang w:val="en-US"/>
        </w:rPr>
        <w:t>Computed Tomography</w:t>
      </w:r>
    </w:p>
    <w:p w14:paraId="0B4BFBDA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GB"/>
        </w:rPr>
      </w:pPr>
      <w:r w:rsidRPr="00EF04FE">
        <w:rPr>
          <w:rFonts w:ascii="Trebuchet MS" w:hAnsi="Trebuchet MS"/>
          <w:lang w:val="en-GB"/>
        </w:rPr>
        <w:t>You have an appointment for computed tomography examination.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 xml:space="preserve">Computed tomography (CT) is an examination in which cross-section radiographs are taken of the area of head, body, neck, blood vessels or extremities.  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X-rays are used in the examination.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Iodinated contrast medium, which is administered through a vein to blood circulation, may be used in the course of imaging.</w:t>
      </w:r>
    </w:p>
    <w:p w14:paraId="7D099E01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GB"/>
        </w:rPr>
      </w:pPr>
    </w:p>
    <w:p w14:paraId="74FF74F6" w14:textId="77777777" w:rsidR="00342227" w:rsidRPr="00EF04FE" w:rsidRDefault="00342227" w:rsidP="00EF04FE">
      <w:pPr>
        <w:pStyle w:val="Otsikko20"/>
        <w:spacing w:line="240" w:lineRule="auto"/>
        <w:rPr>
          <w:rFonts w:ascii="Trebuchet MS" w:hAnsi="Trebuchet MS"/>
          <w:color w:val="auto"/>
          <w:lang w:val="en-GB"/>
        </w:rPr>
      </w:pPr>
      <w:r w:rsidRPr="00EF04FE">
        <w:rPr>
          <w:rFonts w:ascii="Trebuchet MS" w:hAnsi="Trebuchet MS"/>
          <w:color w:val="auto"/>
          <w:lang w:val="en-GB"/>
        </w:rPr>
        <w:t xml:space="preserve">Preparation for the examination </w:t>
      </w:r>
    </w:p>
    <w:p w14:paraId="0736F117" w14:textId="77777777" w:rsidR="00342227" w:rsidRPr="00EF04FE" w:rsidRDefault="00342227" w:rsidP="00EF04FE">
      <w:pPr>
        <w:numPr>
          <w:ilvl w:val="0"/>
          <w:numId w:val="18"/>
        </w:num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Do not eat or drink for two (2) hours before the examination.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You can take your regular medicines as usual.</w:t>
      </w:r>
      <w:r w:rsidRPr="00EF04FE">
        <w:rPr>
          <w:rFonts w:ascii="Trebuchet MS" w:hAnsi="Trebuchet MS"/>
          <w:lang w:val="en-US"/>
        </w:rPr>
        <w:t xml:space="preserve">  </w:t>
      </w:r>
    </w:p>
    <w:p w14:paraId="61CBAC3C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5D9B726E" w14:textId="77777777" w:rsidR="00342227" w:rsidRPr="00EF04FE" w:rsidRDefault="00342227" w:rsidP="00EF04FE">
      <w:pPr>
        <w:numPr>
          <w:ilvl w:val="0"/>
          <w:numId w:val="18"/>
        </w:numPr>
        <w:spacing w:line="240" w:lineRule="auto"/>
        <w:rPr>
          <w:rFonts w:ascii="Trebuchet MS" w:hAnsi="Trebuchet MS"/>
        </w:rPr>
      </w:pPr>
      <w:r w:rsidRPr="00EF04FE">
        <w:rPr>
          <w:rFonts w:ascii="Trebuchet MS" w:hAnsi="Trebuchet MS"/>
          <w:lang w:val="en-GB"/>
        </w:rPr>
        <w:t xml:space="preserve">If your appointment is for an </w:t>
      </w:r>
      <w:r w:rsidRPr="00EF04FE">
        <w:rPr>
          <w:rFonts w:ascii="Trebuchet MS" w:hAnsi="Trebuchet MS"/>
          <w:b/>
          <w:lang w:val="en-GB"/>
        </w:rPr>
        <w:t>abdominal scan</w:t>
      </w:r>
      <w:r w:rsidRPr="00EF04FE">
        <w:rPr>
          <w:rFonts w:ascii="Trebuchet MS" w:hAnsi="Trebuchet MS"/>
          <w:lang w:val="en-GB"/>
        </w:rPr>
        <w:t>, drink one (1) litre of water half an hour before the scheduled examination.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Either bring your own bottle or use the water dispenser at the waiting area.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Drinking water helps the radiologist’s interpretation of the pictures.</w:t>
      </w:r>
      <w:r w:rsidRPr="00EF04FE">
        <w:rPr>
          <w:rFonts w:ascii="Trebuchet MS" w:hAnsi="Trebuchet MS"/>
        </w:rPr>
        <w:t xml:space="preserve">  </w:t>
      </w:r>
    </w:p>
    <w:p w14:paraId="2F81D0BC" w14:textId="77777777" w:rsidR="00342227" w:rsidRPr="00EF04FE" w:rsidRDefault="00342227" w:rsidP="00EF04FE">
      <w:pPr>
        <w:spacing w:line="240" w:lineRule="auto"/>
        <w:rPr>
          <w:rFonts w:ascii="Trebuchet MS" w:hAnsi="Trebuchet MS"/>
        </w:rPr>
      </w:pPr>
    </w:p>
    <w:p w14:paraId="22318FEB" w14:textId="77777777" w:rsidR="00342227" w:rsidRPr="00EF04FE" w:rsidRDefault="00342227" w:rsidP="00EF04FE">
      <w:pPr>
        <w:numPr>
          <w:ilvl w:val="0"/>
          <w:numId w:val="18"/>
        </w:num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If you believe you might be pregnant or if you are allergic to iodine or have chronic kidney disease, please contact the radiology facility.</w:t>
      </w:r>
      <w:r w:rsidRPr="00EF04FE">
        <w:rPr>
          <w:rFonts w:ascii="Trebuchet MS" w:hAnsi="Trebuchet MS"/>
          <w:lang w:val="en-US"/>
        </w:rPr>
        <w:t xml:space="preserve"> </w:t>
      </w:r>
    </w:p>
    <w:p w14:paraId="626AF91E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3CE3F06E" w14:textId="77777777" w:rsidR="00342227" w:rsidRPr="00EF04FE" w:rsidRDefault="00342227" w:rsidP="00EF04FE">
      <w:pPr>
        <w:numPr>
          <w:ilvl w:val="0"/>
          <w:numId w:val="18"/>
        </w:num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If you need an interpreter during the appointment, please contact the referring unit.</w:t>
      </w:r>
    </w:p>
    <w:p w14:paraId="0F8B8175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75F222A4" w14:textId="77777777" w:rsidR="00342227" w:rsidRPr="00EF04FE" w:rsidRDefault="00342227" w:rsidP="00EF04FE">
      <w:pPr>
        <w:pStyle w:val="Otsikko20"/>
        <w:spacing w:line="240" w:lineRule="auto"/>
        <w:rPr>
          <w:rFonts w:ascii="Trebuchet MS" w:hAnsi="Trebuchet MS"/>
          <w:color w:val="auto"/>
          <w:lang w:val="en-GB"/>
        </w:rPr>
      </w:pPr>
      <w:r w:rsidRPr="00EF04FE">
        <w:rPr>
          <w:rFonts w:ascii="Trebuchet MS" w:hAnsi="Trebuchet MS"/>
          <w:color w:val="auto"/>
          <w:lang w:val="en-GB"/>
        </w:rPr>
        <w:t>Examination</w:t>
      </w:r>
    </w:p>
    <w:p w14:paraId="6527F62C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The examination takes from 10 to 30 minutes.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A radiological nurse will prepare you for the examination and carries the procedure out in compliance with the radiologist’s instructions.</w:t>
      </w:r>
      <w:r w:rsidRPr="00EF04FE">
        <w:rPr>
          <w:rFonts w:ascii="Trebuchet MS" w:hAnsi="Trebuchet MS"/>
          <w:lang w:val="en-US"/>
        </w:rPr>
        <w:t xml:space="preserve">  </w:t>
      </w:r>
    </w:p>
    <w:p w14:paraId="491BD4EB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4BC41A88" w14:textId="77777777" w:rsidR="00342227" w:rsidRPr="00EF04FE" w:rsidRDefault="00342227" w:rsidP="00EF04FE">
      <w:pPr>
        <w:spacing w:line="240" w:lineRule="auto"/>
        <w:rPr>
          <w:rFonts w:ascii="Trebuchet MS" w:hAnsi="Trebuchet MS"/>
          <w:b/>
          <w:lang w:val="en-US"/>
        </w:rPr>
      </w:pPr>
      <w:r w:rsidRPr="00EF04FE">
        <w:rPr>
          <w:rFonts w:ascii="Trebuchet MS" w:hAnsi="Trebuchet MS"/>
          <w:lang w:val="en-GB"/>
        </w:rPr>
        <w:t>During the imaging process you are to lie down on the radiographic table on your back as still as possible.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From time to time you are asked to hold your breath as breathing blurs the image.</w:t>
      </w:r>
      <w:r w:rsidRPr="00EF04FE">
        <w:rPr>
          <w:rFonts w:ascii="Trebuchet MS" w:hAnsi="Trebuchet MS"/>
          <w:b/>
          <w:lang w:val="en-US"/>
        </w:rPr>
        <w:t xml:space="preserve"> </w:t>
      </w:r>
    </w:p>
    <w:p w14:paraId="3D3AA11B" w14:textId="77777777" w:rsidR="00342227" w:rsidRPr="00EF04FE" w:rsidRDefault="00342227" w:rsidP="00EF04FE">
      <w:pPr>
        <w:spacing w:line="240" w:lineRule="auto"/>
        <w:rPr>
          <w:rFonts w:ascii="Trebuchet MS" w:hAnsi="Trebuchet MS"/>
          <w:b/>
          <w:lang w:val="en-US"/>
        </w:rPr>
      </w:pPr>
    </w:p>
    <w:p w14:paraId="0D437083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GB"/>
        </w:rPr>
      </w:pPr>
      <w:r w:rsidRPr="00EF04FE">
        <w:rPr>
          <w:rFonts w:ascii="Trebuchet MS" w:hAnsi="Trebuchet MS"/>
          <w:lang w:val="en-GB"/>
        </w:rPr>
        <w:t>If you come for a contrast medium examination, you are administered iodinated contrast medium through a cannula inserted into a vein in your arm.</w:t>
      </w:r>
    </w:p>
    <w:p w14:paraId="10B4237E" w14:textId="69C24C19" w:rsidR="00342227" w:rsidRPr="00EF04FE" w:rsidRDefault="00342227" w:rsidP="00EF04FE">
      <w:pPr>
        <w:spacing w:after="160" w:line="240" w:lineRule="auto"/>
        <w:rPr>
          <w:rFonts w:ascii="Trebuchet MS" w:hAnsi="Trebuchet MS"/>
          <w:lang w:val="en-GB"/>
        </w:rPr>
      </w:pPr>
      <w:r w:rsidRPr="00EF04FE">
        <w:rPr>
          <w:rFonts w:ascii="Trebuchet MS" w:hAnsi="Trebuchet MS"/>
          <w:lang w:val="en-GB"/>
        </w:rPr>
        <w:br w:type="page"/>
      </w:r>
    </w:p>
    <w:p w14:paraId="084E14FC" w14:textId="77777777" w:rsidR="00342227" w:rsidRPr="00EF04FE" w:rsidRDefault="00342227" w:rsidP="00EF04FE">
      <w:pPr>
        <w:pStyle w:val="Otsikko20"/>
        <w:spacing w:line="240" w:lineRule="auto"/>
        <w:rPr>
          <w:rFonts w:ascii="Trebuchet MS" w:hAnsi="Trebuchet MS"/>
          <w:color w:val="auto"/>
          <w:lang w:val="en-GB"/>
        </w:rPr>
      </w:pPr>
      <w:r w:rsidRPr="00EF04FE">
        <w:rPr>
          <w:rFonts w:ascii="Trebuchet MS" w:hAnsi="Trebuchet MS"/>
          <w:color w:val="auto"/>
          <w:lang w:val="en-GB"/>
        </w:rPr>
        <w:lastRenderedPageBreak/>
        <w:t>After the examination</w:t>
      </w:r>
    </w:p>
    <w:p w14:paraId="3687CE81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The examination causes normally no side effects.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The contrast medium will be exuded in your urine.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You should drink lots of water after the examination to speed up the exudation from your body.</w:t>
      </w:r>
      <w:r w:rsidRPr="00EF04FE">
        <w:rPr>
          <w:rFonts w:ascii="Trebuchet MS" w:hAnsi="Trebuchet MS"/>
          <w:lang w:val="en-US"/>
        </w:rPr>
        <w:t xml:space="preserve"> </w:t>
      </w:r>
    </w:p>
    <w:p w14:paraId="130A053B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02775E29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If you take diabetes medication and have chronic kidney disease, your diabetes medication will be stopped temporarily after the examination, if necessary.</w:t>
      </w:r>
      <w:r w:rsidRPr="00EF04FE">
        <w:rPr>
          <w:rFonts w:ascii="Trebuchet MS" w:hAnsi="Trebuchet MS"/>
          <w:lang w:val="en-US"/>
        </w:rPr>
        <w:t xml:space="preserve"> </w:t>
      </w:r>
    </w:p>
    <w:p w14:paraId="38640770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707E2489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The results of the examination will be discussed by your attending physician.</w:t>
      </w:r>
      <w:r w:rsidRPr="00EF04FE">
        <w:rPr>
          <w:rFonts w:ascii="Trebuchet MS" w:hAnsi="Trebuchet MS"/>
          <w:lang w:val="en-US"/>
        </w:rPr>
        <w:t xml:space="preserve"> </w:t>
      </w:r>
    </w:p>
    <w:p w14:paraId="3DACCC5D" w14:textId="77777777" w:rsidR="00342227" w:rsidRPr="00EF04FE" w:rsidRDefault="00342227" w:rsidP="00EF04FE">
      <w:pPr>
        <w:pStyle w:val="Otsikko20"/>
        <w:spacing w:line="240" w:lineRule="auto"/>
        <w:rPr>
          <w:rFonts w:ascii="Trebuchet MS" w:hAnsi="Trebuchet MS"/>
          <w:color w:val="auto"/>
          <w:lang w:val="en-GB"/>
        </w:rPr>
      </w:pPr>
      <w:r w:rsidRPr="00EF04FE">
        <w:rPr>
          <w:rFonts w:ascii="Trebuchet MS" w:hAnsi="Trebuchet MS"/>
          <w:color w:val="auto"/>
          <w:lang w:val="en-GB"/>
        </w:rPr>
        <w:t>Contact details</w:t>
      </w:r>
    </w:p>
    <w:p w14:paraId="2928DB36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GB"/>
        </w:rPr>
      </w:pPr>
      <w:r w:rsidRPr="00EF04FE">
        <w:rPr>
          <w:rFonts w:ascii="Trebuchet MS" w:hAnsi="Trebuchet MS"/>
          <w:lang w:val="en-GB"/>
        </w:rPr>
        <w:t>Computed tomography examinations are carried out at the following facilities:</w:t>
      </w:r>
    </w:p>
    <w:p w14:paraId="1F6E6EC7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6A9C78B2" w14:textId="77777777" w:rsidR="00342227" w:rsidRPr="00EF04FE" w:rsidRDefault="00342227" w:rsidP="00EF04FE">
      <w:pPr>
        <w:spacing w:line="240" w:lineRule="auto"/>
        <w:rPr>
          <w:rFonts w:ascii="Trebuchet MS" w:hAnsi="Trebuchet MS"/>
          <w:b/>
          <w:lang w:val="en-GB"/>
        </w:rPr>
      </w:pPr>
      <w:r w:rsidRPr="00EF04FE">
        <w:rPr>
          <w:rFonts w:ascii="Trebuchet MS" w:hAnsi="Trebuchet MS"/>
          <w:b/>
          <w:lang w:val="en-GB"/>
        </w:rPr>
        <w:t xml:space="preserve">Oulu University Hospital </w:t>
      </w:r>
      <w:proofErr w:type="spellStart"/>
      <w:r w:rsidRPr="00EF04FE">
        <w:rPr>
          <w:rFonts w:ascii="Trebuchet MS" w:hAnsi="Trebuchet MS"/>
          <w:b/>
          <w:lang w:val="en-GB"/>
        </w:rPr>
        <w:t>Kajaanintie</w:t>
      </w:r>
      <w:proofErr w:type="spellEnd"/>
      <w:r w:rsidRPr="00EF04FE">
        <w:rPr>
          <w:rFonts w:ascii="Trebuchet MS" w:hAnsi="Trebuchet MS"/>
          <w:b/>
          <w:lang w:val="en-GB"/>
        </w:rPr>
        <w:t xml:space="preserve"> 50, Oulu</w:t>
      </w:r>
    </w:p>
    <w:p w14:paraId="0FCF2B8B" w14:textId="77777777" w:rsidR="00342227" w:rsidRPr="00EF04FE" w:rsidRDefault="00342227" w:rsidP="00EF04FE">
      <w:pPr>
        <w:tabs>
          <w:tab w:val="left" w:pos="1843"/>
          <w:tab w:val="left" w:pos="2268"/>
        </w:tabs>
        <w:spacing w:line="240" w:lineRule="auto"/>
        <w:ind w:left="2268" w:hanging="1701"/>
        <w:rPr>
          <w:rFonts w:ascii="Trebuchet MS" w:hAnsi="Trebuchet MS"/>
          <w:b/>
          <w:lang w:val="en-GB"/>
        </w:rPr>
      </w:pPr>
      <w:proofErr w:type="spellStart"/>
      <w:r w:rsidRPr="00EF04FE">
        <w:rPr>
          <w:rFonts w:ascii="Trebuchet MS" w:hAnsi="Trebuchet MS"/>
          <w:lang w:val="en-GB"/>
        </w:rPr>
        <w:t>Keskusröntgen</w:t>
      </w:r>
      <w:proofErr w:type="spellEnd"/>
      <w:r w:rsidRPr="00EF04FE">
        <w:rPr>
          <w:rFonts w:ascii="Trebuchet MS" w:hAnsi="Trebuchet MS"/>
          <w:b/>
          <w:lang w:val="en-GB"/>
        </w:rPr>
        <w:t xml:space="preserve">: </w:t>
      </w:r>
      <w:r w:rsidRPr="00EF04FE">
        <w:rPr>
          <w:rFonts w:ascii="Trebuchet MS" w:hAnsi="Trebuchet MS"/>
          <w:b/>
          <w:lang w:val="en-GB"/>
        </w:rPr>
        <w:tab/>
        <w:t xml:space="preserve"> </w:t>
      </w:r>
      <w:r w:rsidRPr="00EF04FE">
        <w:rPr>
          <w:rFonts w:ascii="Trebuchet MS" w:hAnsi="Trebuchet MS"/>
          <w:lang w:val="en-GB"/>
        </w:rPr>
        <w:t>Entrance N (</w:t>
      </w:r>
      <w:proofErr w:type="spellStart"/>
      <w:r w:rsidRPr="00EF04FE">
        <w:rPr>
          <w:rFonts w:ascii="Trebuchet MS" w:hAnsi="Trebuchet MS"/>
          <w:lang w:val="en-GB"/>
        </w:rPr>
        <w:t>Kajaanintie</w:t>
      </w:r>
      <w:proofErr w:type="spellEnd"/>
      <w:r w:rsidRPr="00EF04FE">
        <w:rPr>
          <w:rFonts w:ascii="Trebuchet MS" w:hAnsi="Trebuchet MS"/>
          <w:lang w:val="en-GB"/>
        </w:rPr>
        <w:t xml:space="preserve"> 50, Oulu) or G (</w:t>
      </w:r>
      <w:proofErr w:type="spellStart"/>
      <w:r w:rsidRPr="00EF04FE">
        <w:rPr>
          <w:rFonts w:ascii="Trebuchet MS" w:hAnsi="Trebuchet MS"/>
          <w:lang w:val="en-GB"/>
        </w:rPr>
        <w:t>Kiviharjuntie</w:t>
      </w:r>
      <w:proofErr w:type="spellEnd"/>
      <w:r w:rsidRPr="00EF04FE">
        <w:rPr>
          <w:rFonts w:ascii="Trebuchet MS" w:hAnsi="Trebuchet MS"/>
          <w:lang w:val="en-GB"/>
        </w:rPr>
        <w:t xml:space="preserve"> 9, Oulu) Location N4, </w:t>
      </w:r>
      <w:r w:rsidRPr="00EF04FE">
        <w:rPr>
          <w:rFonts w:ascii="Trebuchet MS" w:hAnsi="Trebuchet MS"/>
          <w:lang w:val="en-GB"/>
        </w:rPr>
        <w:br/>
        <w:t xml:space="preserve"> 1</w:t>
      </w:r>
      <w:r w:rsidRPr="00EF04FE">
        <w:rPr>
          <w:rFonts w:ascii="Trebuchet MS" w:hAnsi="Trebuchet MS"/>
          <w:vertAlign w:val="superscript"/>
          <w:lang w:val="en-GB"/>
        </w:rPr>
        <w:t xml:space="preserve">st </w:t>
      </w:r>
      <w:r w:rsidRPr="00EF04FE">
        <w:rPr>
          <w:rFonts w:ascii="Trebuchet MS" w:hAnsi="Trebuchet MS"/>
          <w:lang w:val="en-GB"/>
        </w:rPr>
        <w:t>floor, lobby 1, tel. +358 8 315 3208</w:t>
      </w:r>
    </w:p>
    <w:p w14:paraId="19C63609" w14:textId="77777777" w:rsidR="00342227" w:rsidRPr="00EF04FE" w:rsidRDefault="00342227" w:rsidP="00EF04FE">
      <w:pPr>
        <w:spacing w:line="240" w:lineRule="auto"/>
        <w:ind w:left="2268" w:hanging="1701"/>
        <w:rPr>
          <w:rFonts w:ascii="Trebuchet MS" w:hAnsi="Trebuchet MS"/>
          <w:lang w:val="en-US"/>
        </w:rPr>
      </w:pPr>
      <w:proofErr w:type="spellStart"/>
      <w:r w:rsidRPr="00EF04FE">
        <w:rPr>
          <w:rFonts w:ascii="Trebuchet MS" w:hAnsi="Trebuchet MS"/>
          <w:lang w:val="en-GB"/>
        </w:rPr>
        <w:t>Päivystysröntgen</w:t>
      </w:r>
      <w:proofErr w:type="spellEnd"/>
      <w:r w:rsidRPr="00EF04FE">
        <w:rPr>
          <w:rFonts w:ascii="Trebuchet MS" w:hAnsi="Trebuchet MS"/>
          <w:b/>
          <w:lang w:val="en-GB"/>
        </w:rPr>
        <w:t>: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Entrance</w:t>
      </w:r>
      <w:r w:rsidRPr="00EF04FE">
        <w:rPr>
          <w:rFonts w:ascii="Trebuchet MS" w:hAnsi="Trebuchet MS"/>
          <w:b/>
          <w:lang w:val="en-GB"/>
        </w:rPr>
        <w:t xml:space="preserve"> </w:t>
      </w:r>
      <w:r w:rsidRPr="00EF04FE">
        <w:rPr>
          <w:rFonts w:ascii="Trebuchet MS" w:hAnsi="Trebuchet MS"/>
          <w:lang w:val="en-GB"/>
        </w:rPr>
        <w:t>NK (</w:t>
      </w:r>
      <w:proofErr w:type="spellStart"/>
      <w:r w:rsidRPr="00EF04FE">
        <w:rPr>
          <w:rFonts w:ascii="Trebuchet MS" w:hAnsi="Trebuchet MS"/>
          <w:lang w:val="en-GB"/>
        </w:rPr>
        <w:t>Kajaanintie</w:t>
      </w:r>
      <w:proofErr w:type="spellEnd"/>
      <w:r w:rsidRPr="00EF04FE">
        <w:rPr>
          <w:rFonts w:ascii="Trebuchet MS" w:hAnsi="Trebuchet MS"/>
          <w:lang w:val="en-GB"/>
        </w:rPr>
        <w:t xml:space="preserve"> 50, Oulu) or G (Kiviharjiuntie9, Oulu), 1</w:t>
      </w:r>
      <w:r w:rsidRPr="00EF04FE">
        <w:rPr>
          <w:rFonts w:ascii="Trebuchet MS" w:hAnsi="Trebuchet MS"/>
          <w:vertAlign w:val="superscript"/>
          <w:lang w:val="en-GB"/>
        </w:rPr>
        <w:t xml:space="preserve">st </w:t>
      </w:r>
      <w:r w:rsidRPr="00EF04FE">
        <w:rPr>
          <w:rFonts w:ascii="Trebuchet MS" w:hAnsi="Trebuchet MS"/>
          <w:lang w:val="en-GB"/>
        </w:rPr>
        <w:t xml:space="preserve">floor, </w:t>
      </w:r>
      <w:r w:rsidRPr="00EF04FE">
        <w:rPr>
          <w:rFonts w:ascii="Trebuchet MS" w:hAnsi="Trebuchet MS"/>
          <w:lang w:val="en-GB"/>
        </w:rPr>
        <w:br/>
        <w:t xml:space="preserve">  tel. +358 8 315 2254</w:t>
      </w:r>
    </w:p>
    <w:p w14:paraId="6413B622" w14:textId="77777777" w:rsidR="00342227" w:rsidRPr="00EF04FE" w:rsidRDefault="00342227" w:rsidP="00EF04FE">
      <w:pPr>
        <w:spacing w:line="240" w:lineRule="auto"/>
        <w:ind w:firstLine="1304"/>
        <w:rPr>
          <w:rFonts w:ascii="Trebuchet MS" w:hAnsi="Trebuchet MS"/>
          <w:lang w:val="en-GB"/>
        </w:rPr>
      </w:pPr>
    </w:p>
    <w:p w14:paraId="633F1F66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GB"/>
        </w:rPr>
      </w:pPr>
      <w:proofErr w:type="spellStart"/>
      <w:r w:rsidRPr="00EF04FE">
        <w:rPr>
          <w:rFonts w:ascii="Trebuchet MS" w:hAnsi="Trebuchet MS"/>
          <w:b/>
          <w:lang w:val="en-US"/>
        </w:rPr>
        <w:t>Oulaskangas</w:t>
      </w:r>
      <w:proofErr w:type="spellEnd"/>
      <w:r w:rsidRPr="00EF04FE">
        <w:rPr>
          <w:rFonts w:ascii="Trebuchet MS" w:hAnsi="Trebuchet MS"/>
          <w:b/>
          <w:lang w:val="en-US"/>
        </w:rPr>
        <w:t xml:space="preserve"> Hospital </w:t>
      </w:r>
      <w:proofErr w:type="spellStart"/>
      <w:r w:rsidRPr="00EF04FE">
        <w:rPr>
          <w:rFonts w:ascii="Trebuchet MS" w:hAnsi="Trebuchet MS"/>
          <w:lang w:val="en-US"/>
        </w:rPr>
        <w:t>Oulaistenkatu</w:t>
      </w:r>
      <w:proofErr w:type="spellEnd"/>
      <w:r w:rsidRPr="00EF04FE">
        <w:rPr>
          <w:rFonts w:ascii="Trebuchet MS" w:hAnsi="Trebuchet MS"/>
          <w:lang w:val="en-US"/>
        </w:rPr>
        <w:t xml:space="preserve"> 5, </w:t>
      </w:r>
      <w:proofErr w:type="spellStart"/>
      <w:r w:rsidRPr="00EF04FE">
        <w:rPr>
          <w:rFonts w:ascii="Trebuchet MS" w:hAnsi="Trebuchet MS"/>
          <w:lang w:val="en-US"/>
        </w:rPr>
        <w:t>Oulainen</w:t>
      </w:r>
      <w:proofErr w:type="spellEnd"/>
      <w:r w:rsidRPr="00EF04FE">
        <w:rPr>
          <w:rFonts w:ascii="Trebuchet MS" w:hAnsi="Trebuchet MS"/>
          <w:lang w:val="en-US"/>
        </w:rPr>
        <w:t xml:space="preserve"> (Door A,</w:t>
      </w:r>
      <w:r w:rsidRPr="00EF04FE">
        <w:rPr>
          <w:rFonts w:ascii="Trebuchet MS" w:hAnsi="Trebuchet MS"/>
          <w:lang w:val="en-GB"/>
        </w:rPr>
        <w:t xml:space="preserve"> 1</w:t>
      </w:r>
      <w:r w:rsidRPr="00EF04FE">
        <w:rPr>
          <w:rFonts w:ascii="Trebuchet MS" w:hAnsi="Trebuchet MS"/>
          <w:vertAlign w:val="superscript"/>
          <w:lang w:val="en-GB"/>
        </w:rPr>
        <w:t xml:space="preserve">st </w:t>
      </w:r>
      <w:r w:rsidRPr="00EF04FE">
        <w:rPr>
          <w:rFonts w:ascii="Trebuchet MS" w:hAnsi="Trebuchet MS"/>
          <w:lang w:val="en-GB"/>
        </w:rPr>
        <w:t>floor</w:t>
      </w:r>
      <w:r w:rsidRPr="00EF04FE">
        <w:rPr>
          <w:rFonts w:ascii="Trebuchet MS" w:hAnsi="Trebuchet MS"/>
          <w:lang w:val="en-US"/>
        </w:rPr>
        <w:t xml:space="preserve">), tel. </w:t>
      </w:r>
      <w:r w:rsidRPr="00EF04FE">
        <w:rPr>
          <w:rFonts w:ascii="Trebuchet MS" w:hAnsi="Trebuchet MS"/>
          <w:lang w:val="en-GB"/>
        </w:rPr>
        <w:t>+358 8 315 7619</w:t>
      </w:r>
    </w:p>
    <w:p w14:paraId="07A47F39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GB"/>
        </w:rPr>
      </w:pPr>
    </w:p>
    <w:p w14:paraId="4CB16827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GB"/>
        </w:rPr>
      </w:pPr>
      <w:r w:rsidRPr="00EF04FE">
        <w:rPr>
          <w:rFonts w:ascii="Trebuchet MS" w:hAnsi="Trebuchet MS"/>
          <w:b/>
          <w:lang w:val="en-GB"/>
        </w:rPr>
        <w:t xml:space="preserve">Raahe Hospital </w:t>
      </w:r>
      <w:proofErr w:type="spellStart"/>
      <w:r w:rsidRPr="00EF04FE">
        <w:rPr>
          <w:rFonts w:ascii="Trebuchet MS" w:hAnsi="Trebuchet MS"/>
          <w:lang w:val="en-GB"/>
        </w:rPr>
        <w:t>Rantakatu</w:t>
      </w:r>
      <w:proofErr w:type="spellEnd"/>
      <w:r w:rsidRPr="00EF04FE">
        <w:rPr>
          <w:rFonts w:ascii="Trebuchet MS" w:hAnsi="Trebuchet MS"/>
          <w:lang w:val="en-GB"/>
        </w:rPr>
        <w:t xml:space="preserve"> 4, Raahe</w:t>
      </w:r>
      <w:r w:rsidRPr="00EF04FE">
        <w:rPr>
          <w:rFonts w:ascii="Trebuchet MS" w:hAnsi="Trebuchet MS"/>
          <w:b/>
          <w:lang w:val="en-GB"/>
        </w:rPr>
        <w:t xml:space="preserve"> </w:t>
      </w:r>
      <w:r w:rsidRPr="00EF04FE">
        <w:rPr>
          <w:rFonts w:ascii="Trebuchet MS" w:hAnsi="Trebuchet MS"/>
          <w:lang w:val="en-GB"/>
        </w:rPr>
        <w:t>(Door S1), tel. +358 40 135 7970</w:t>
      </w:r>
    </w:p>
    <w:p w14:paraId="4CF56DB8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7E7F059B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</w:p>
    <w:p w14:paraId="6A06FC60" w14:textId="77777777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If you wish to have additional information about the examination, please call us during working days between 13:00 and 15:00.</w:t>
      </w:r>
    </w:p>
    <w:p w14:paraId="290CCC76" w14:textId="77777777" w:rsidR="00342227" w:rsidRPr="00EF04FE" w:rsidRDefault="00342227" w:rsidP="00EF04FE">
      <w:pPr>
        <w:spacing w:line="240" w:lineRule="auto"/>
        <w:rPr>
          <w:rFonts w:ascii="Trebuchet MS" w:hAnsi="Trebuchet MS"/>
          <w:b/>
          <w:lang w:val="en-GB"/>
        </w:rPr>
      </w:pPr>
      <w:r w:rsidRPr="00EF04FE">
        <w:rPr>
          <w:rFonts w:ascii="Trebuchet MS" w:hAnsi="Trebuchet MS"/>
          <w:lang w:val="en-GB"/>
        </w:rPr>
        <w:br w:type="page"/>
      </w:r>
    </w:p>
    <w:p w14:paraId="6B0C9FAF" w14:textId="77777777" w:rsidR="00342227" w:rsidRPr="00EF04FE" w:rsidRDefault="00342227" w:rsidP="00EF04FE">
      <w:pPr>
        <w:pStyle w:val="Otsikko1"/>
        <w:spacing w:line="240" w:lineRule="auto"/>
        <w:rPr>
          <w:rFonts w:ascii="Trebuchet MS" w:hAnsi="Trebuchet MS"/>
          <w:color w:val="auto"/>
          <w:lang w:val="en-GB"/>
        </w:rPr>
      </w:pPr>
      <w:r w:rsidRPr="00EF04FE">
        <w:rPr>
          <w:rFonts w:ascii="Trebuchet MS" w:hAnsi="Trebuchet MS"/>
          <w:color w:val="auto"/>
          <w:lang w:val="en-GB"/>
        </w:rPr>
        <w:lastRenderedPageBreak/>
        <w:t xml:space="preserve">Pre-procedure health questionnaire for CT examination </w:t>
      </w:r>
    </w:p>
    <w:p w14:paraId="47F8C963" w14:textId="18E0D758" w:rsidR="00342227" w:rsidRPr="00EF04FE" w:rsidRDefault="00342227" w:rsidP="00EF04FE">
      <w:pPr>
        <w:spacing w:line="240" w:lineRule="auto"/>
        <w:rPr>
          <w:rFonts w:ascii="Trebuchet MS" w:hAnsi="Trebuchet MS"/>
          <w:lang w:val="en-US"/>
        </w:rPr>
      </w:pPr>
      <w:r w:rsidRPr="00EF04FE">
        <w:rPr>
          <w:rFonts w:ascii="Trebuchet MS" w:hAnsi="Trebuchet MS"/>
          <w:lang w:val="en-GB"/>
        </w:rPr>
        <w:t>Please, take the filled-out questionnaire with you to the examination.</w:t>
      </w:r>
      <w:r w:rsidRPr="00EF04FE">
        <w:rPr>
          <w:rFonts w:ascii="Trebuchet MS" w:hAnsi="Trebuchet MS"/>
          <w:lang w:val="en-US"/>
        </w:rPr>
        <w:t xml:space="preserve"> </w:t>
      </w:r>
      <w:r w:rsidRPr="00EF04FE">
        <w:rPr>
          <w:rFonts w:ascii="Trebuchet MS" w:hAnsi="Trebuchet MS"/>
          <w:lang w:val="en-GB"/>
        </w:rPr>
        <w:t>We do not save previous questionnaires.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86"/>
        <w:gridCol w:w="1878"/>
        <w:gridCol w:w="532"/>
        <w:gridCol w:w="1021"/>
        <w:gridCol w:w="932"/>
        <w:gridCol w:w="882"/>
      </w:tblGrid>
      <w:tr w:rsidR="00EF04FE" w:rsidRPr="001A2C2C" w14:paraId="39942A0B" w14:textId="77777777" w:rsidTr="0026699E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52BD6C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bCs/>
                <w:lang w:val="en-US"/>
              </w:rPr>
            </w:pPr>
            <w:r w:rsidRPr="00EF04FE">
              <w:rPr>
                <w:rFonts w:ascii="Trebuchet MS" w:hAnsi="Trebuchet MS"/>
                <w:b/>
                <w:bCs/>
                <w:lang w:val="en-GB"/>
              </w:rPr>
              <w:t>Last name and first name(s)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9A5A3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  <w:tr w:rsidR="00EF04FE" w:rsidRPr="00EF04FE" w14:paraId="46266220" w14:textId="77777777" w:rsidTr="0026699E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BAF2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EF04FE">
              <w:rPr>
                <w:rFonts w:ascii="Trebuchet MS" w:hAnsi="Trebuchet MS"/>
                <w:b/>
                <w:bCs/>
                <w:lang w:val="en-GB"/>
              </w:rPr>
              <w:t>Personal identity code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8C51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EF04FE">
              <w:rPr>
                <w:rFonts w:ascii="Trebuchet MS" w:hAnsi="Trebuchet MS"/>
                <w:b/>
                <w:bCs/>
                <w:lang w:val="en-GB"/>
              </w:rPr>
              <w:t>Height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ADF5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EF04FE">
              <w:rPr>
                <w:rFonts w:ascii="Trebuchet MS" w:hAnsi="Trebuchet MS"/>
                <w:b/>
                <w:bCs/>
                <w:lang w:val="en-GB"/>
              </w:rPr>
              <w:t>Weight</w:t>
            </w:r>
          </w:p>
        </w:tc>
      </w:tr>
      <w:tr w:rsidR="00EF04FE" w:rsidRPr="001A2C2C" w14:paraId="40F1C7EF" w14:textId="77777777" w:rsidTr="0026699E">
        <w:trPr>
          <w:trHeight w:val="850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F4276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lang w:val="en-GB"/>
              </w:rPr>
            </w:pPr>
            <w:r w:rsidRPr="00EF04FE">
              <w:rPr>
                <w:rFonts w:ascii="Trebuchet MS" w:hAnsi="Trebuchet MS"/>
                <w:lang w:val="en-GB"/>
              </w:rPr>
              <w:t>Please, answer the following questions carefully:</w:t>
            </w:r>
          </w:p>
          <w:p w14:paraId="17F584BB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EF04FE" w:rsidRPr="00EF04FE" w14:paraId="1C392018" w14:textId="77777777" w:rsidTr="0026699E">
        <w:trPr>
          <w:trHeight w:val="505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18E6E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lang w:val="en-US"/>
              </w:rPr>
            </w:pPr>
          </w:p>
          <w:p w14:paraId="4671F10B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/>
                <w:lang w:val="en-GB"/>
              </w:rPr>
              <w:t>Allergies / potential contra-indications:</w:t>
            </w:r>
          </w:p>
        </w:tc>
      </w:tr>
      <w:tr w:rsidR="00EF04FE" w:rsidRPr="00EF04FE" w14:paraId="5C4A193D" w14:textId="77777777" w:rsidTr="0026699E">
        <w:trPr>
          <w:trHeight w:val="312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E2D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      Have you been given iodinated contrast materials before?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373ECCD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proofErr w:type="spellStart"/>
            <w:r w:rsidRPr="00EF04FE">
              <w:rPr>
                <w:rFonts w:ascii="Trebuchet MS" w:hAnsi="Trebuchet MS"/>
                <w:bCs/>
              </w:rPr>
              <w:t>Yes</w:t>
            </w:r>
            <w:proofErr w:type="spellEnd"/>
            <w:r w:rsidRPr="00EF04FE">
              <w:rPr>
                <w:rFonts w:ascii="Trebuchet MS" w:hAnsi="Trebuchet MS"/>
                <w:bCs/>
              </w:rPr>
              <w:t xml:space="preserve"> </w:t>
            </w:r>
            <w:sdt>
              <w:sdtPr>
                <w:rPr>
                  <w:rFonts w:ascii="Trebuchet MS" w:hAnsi="Trebuchet MS"/>
                  <w:bCs/>
                </w:rPr>
                <w:id w:val="-6349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02FE4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15328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F04FE" w:rsidRPr="00EF04FE" w14:paraId="28F2EF5A" w14:textId="77777777" w:rsidTr="0026699E">
        <w:trPr>
          <w:trHeight w:val="327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72A14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GB"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      If yes, did you get an allergic reaction? </w:t>
            </w:r>
          </w:p>
          <w:p w14:paraId="0AD610D8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      Please, specify______________________________________________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5150DE33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proofErr w:type="spellStart"/>
            <w:r w:rsidRPr="00EF04FE">
              <w:rPr>
                <w:rFonts w:ascii="Trebuchet MS" w:hAnsi="Trebuchet MS"/>
                <w:bCs/>
              </w:rPr>
              <w:t>Yes</w:t>
            </w:r>
            <w:proofErr w:type="spellEnd"/>
            <w:r w:rsidRPr="00EF04FE">
              <w:rPr>
                <w:rFonts w:ascii="Trebuchet MS" w:hAnsi="Trebuchet MS"/>
                <w:bCs/>
              </w:rPr>
              <w:t xml:space="preserve"> </w:t>
            </w:r>
            <w:sdt>
              <w:sdtPr>
                <w:rPr>
                  <w:rFonts w:ascii="Trebuchet MS" w:hAnsi="Trebuchet MS"/>
                  <w:bCs/>
                </w:rPr>
                <w:id w:val="-9705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9190E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1186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F04FE" w:rsidRPr="00EF04FE" w14:paraId="04FA3129" w14:textId="77777777" w:rsidTr="0026699E">
        <w:trPr>
          <w:trHeight w:val="312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50B31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lang w:val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2A1B12D2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DC8B8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</w:p>
        </w:tc>
      </w:tr>
      <w:tr w:rsidR="00EF04FE" w:rsidRPr="00EF04FE" w14:paraId="072BBB04" w14:textId="77777777" w:rsidTr="0026699E">
        <w:trPr>
          <w:trHeight w:val="312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9E2E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GB"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      Are you allergic to any medicines? </w:t>
            </w:r>
          </w:p>
          <w:p w14:paraId="698D0B99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      If yes, please specify</w:t>
            </w:r>
            <w:r w:rsidRPr="00EF04FE">
              <w:rPr>
                <w:rFonts w:ascii="Trebuchet MS" w:hAnsi="Trebuchet MS"/>
                <w:bCs/>
                <w:lang w:val="en-US"/>
              </w:rPr>
              <w:t xml:space="preserve"> ________________________________________</w:t>
            </w:r>
          </w:p>
          <w:p w14:paraId="6302D1F5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  <w:r w:rsidRPr="00EF04FE">
              <w:rPr>
                <w:rFonts w:ascii="Trebuchet MS" w:hAnsi="Trebuchet MS"/>
                <w:bCs/>
                <w:lang w:val="en-US"/>
              </w:rPr>
              <w:t xml:space="preserve">      ___________________________________________________________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E3D9AFD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proofErr w:type="spellStart"/>
            <w:r w:rsidRPr="00EF04FE">
              <w:rPr>
                <w:rFonts w:ascii="Trebuchet MS" w:hAnsi="Trebuchet MS"/>
                <w:bCs/>
              </w:rPr>
              <w:t>Yes</w:t>
            </w:r>
            <w:proofErr w:type="spellEnd"/>
            <w:r w:rsidRPr="00EF04FE">
              <w:rPr>
                <w:rFonts w:ascii="Trebuchet MS" w:hAnsi="Trebuchet MS"/>
                <w:bCs/>
              </w:rPr>
              <w:t xml:space="preserve"> </w:t>
            </w:r>
            <w:sdt>
              <w:sdtPr>
                <w:rPr>
                  <w:rFonts w:ascii="Trebuchet MS" w:hAnsi="Trebuchet MS"/>
                  <w:bCs/>
                </w:rPr>
                <w:id w:val="123944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FC6D6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25799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F04FE" w:rsidRPr="00EF04FE" w14:paraId="4BF3159E" w14:textId="77777777" w:rsidTr="0026699E">
        <w:trPr>
          <w:trHeight w:val="327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22F91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lang w:val="en-GB"/>
              </w:rPr>
            </w:pPr>
          </w:p>
          <w:p w14:paraId="55D7A078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GB"/>
              </w:rPr>
            </w:pPr>
            <w:r w:rsidRPr="00EF04FE">
              <w:rPr>
                <w:rFonts w:ascii="Trebuchet MS" w:hAnsi="Trebuchet MS"/>
                <w:lang w:val="en-GB"/>
              </w:rPr>
              <w:t xml:space="preserve">      Do you have diabetes with tablet treatment?</w:t>
            </w:r>
            <w:r w:rsidRPr="00EF04FE">
              <w:rPr>
                <w:rFonts w:ascii="Trebuchet MS" w:hAnsi="Trebuchet MS"/>
                <w:bCs/>
                <w:lang w:val="en-GB"/>
              </w:rPr>
              <w:t xml:space="preserve"> </w:t>
            </w:r>
          </w:p>
          <w:p w14:paraId="4C3410C8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      If yes, what is the name of your medication?</w:t>
            </w:r>
            <w:r w:rsidRPr="00EF04FE">
              <w:rPr>
                <w:rFonts w:ascii="Trebuchet MS" w:hAnsi="Trebuchet MS"/>
                <w:bCs/>
                <w:lang w:val="en-US"/>
              </w:rPr>
              <w:t xml:space="preserve"> _____________________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0474A5CC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</w:p>
          <w:p w14:paraId="0A092E1F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proofErr w:type="spellStart"/>
            <w:r w:rsidRPr="00EF04FE">
              <w:rPr>
                <w:rFonts w:ascii="Trebuchet MS" w:hAnsi="Trebuchet MS"/>
                <w:bCs/>
              </w:rPr>
              <w:t>Yes</w:t>
            </w:r>
            <w:proofErr w:type="spellEnd"/>
            <w:r w:rsidRPr="00EF04FE">
              <w:rPr>
                <w:rFonts w:ascii="Trebuchet MS" w:hAnsi="Trebuchet MS"/>
                <w:bCs/>
              </w:rPr>
              <w:t xml:space="preserve"> </w:t>
            </w:r>
            <w:sdt>
              <w:sdtPr>
                <w:rPr>
                  <w:rFonts w:ascii="Trebuchet MS" w:hAnsi="Trebuchet MS"/>
                  <w:bCs/>
                </w:rPr>
                <w:id w:val="-14748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B18C8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</w:p>
          <w:p w14:paraId="7F326900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3229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F04FE" w:rsidRPr="00EF04FE" w14:paraId="09B586F9" w14:textId="77777777" w:rsidTr="0026699E">
        <w:trPr>
          <w:trHeight w:val="312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2889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lang w:val="en-GB"/>
              </w:rPr>
            </w:pPr>
          </w:p>
          <w:p w14:paraId="26CCFD51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lang w:val="en-GB"/>
              </w:rPr>
              <w:t xml:space="preserve">      Could you be pregnant?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211ED555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</w:p>
          <w:p w14:paraId="36EAED9A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proofErr w:type="spellStart"/>
            <w:r w:rsidRPr="00EF04FE">
              <w:rPr>
                <w:rFonts w:ascii="Trebuchet MS" w:hAnsi="Trebuchet MS"/>
                <w:bCs/>
              </w:rPr>
              <w:t>Yes</w:t>
            </w:r>
            <w:proofErr w:type="spellEnd"/>
            <w:r w:rsidRPr="00EF04FE">
              <w:rPr>
                <w:rFonts w:ascii="Trebuchet MS" w:hAnsi="Trebuchet MS"/>
                <w:bCs/>
              </w:rPr>
              <w:t xml:space="preserve"> </w:t>
            </w:r>
            <w:sdt>
              <w:sdtPr>
                <w:rPr>
                  <w:rFonts w:ascii="Trebuchet MS" w:hAnsi="Trebuchet MS"/>
                  <w:bCs/>
                </w:rPr>
                <w:id w:val="-14940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10F9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</w:p>
          <w:p w14:paraId="305A0D1B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5871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4F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F04FE" w:rsidRPr="00EF04FE" w14:paraId="634A04C4" w14:textId="77777777" w:rsidTr="0026699E">
        <w:trPr>
          <w:trHeight w:val="648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7C0D9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lang w:val="en-GB"/>
              </w:rPr>
            </w:pPr>
          </w:p>
          <w:p w14:paraId="087DF5C4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EF04FE">
              <w:rPr>
                <w:rFonts w:ascii="Trebuchet MS" w:hAnsi="Trebuchet MS"/>
                <w:b/>
                <w:lang w:val="en-GB"/>
              </w:rPr>
              <w:t>Other pre-procedure information</w:t>
            </w:r>
          </w:p>
        </w:tc>
      </w:tr>
      <w:tr w:rsidR="00EF04FE" w:rsidRPr="00EF04FE" w14:paraId="7371F752" w14:textId="77777777" w:rsidTr="0026699E">
        <w:trPr>
          <w:trHeight w:val="284"/>
        </w:trPr>
        <w:tc>
          <w:tcPr>
            <w:tcW w:w="1003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29A5C59F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GB"/>
              </w:rPr>
            </w:pPr>
            <w:r w:rsidRPr="00EF04FE">
              <w:rPr>
                <w:rFonts w:ascii="Trebuchet MS" w:hAnsi="Trebuchet MS"/>
                <w:bCs/>
                <w:lang w:val="en-US"/>
              </w:rPr>
              <w:t xml:space="preserve">      </w:t>
            </w:r>
            <w:r w:rsidRPr="00EF04FE">
              <w:rPr>
                <w:rFonts w:ascii="Trebuchet MS" w:hAnsi="Trebuchet MS"/>
                <w:bCs/>
                <w:lang w:val="en-GB"/>
              </w:rPr>
              <w:t>When do you have an appointment or telephone appointment</w:t>
            </w:r>
          </w:p>
          <w:p w14:paraId="579B263F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      to discuss the examination results with your doctor?</w:t>
            </w:r>
            <w:r w:rsidRPr="00EF04FE">
              <w:rPr>
                <w:rFonts w:ascii="Trebuchet MS" w:hAnsi="Trebuchet MS"/>
                <w:bCs/>
                <w:lang w:val="en-US"/>
              </w:rPr>
              <w:t xml:space="preserve"> ____________________</w:t>
            </w:r>
          </w:p>
          <w:p w14:paraId="761735A5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F04FE" w:rsidRPr="00EF04FE" w14:paraId="4250F593" w14:textId="77777777" w:rsidTr="0026699E">
        <w:trPr>
          <w:trHeight w:val="253"/>
        </w:trPr>
        <w:tc>
          <w:tcPr>
            <w:tcW w:w="10031" w:type="dxa"/>
            <w:gridSpan w:val="6"/>
            <w:tcBorders>
              <w:top w:val="nil"/>
            </w:tcBorders>
          </w:tcPr>
          <w:p w14:paraId="7629F2B5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F04FE" w:rsidRPr="00EF04FE" w14:paraId="68772A10" w14:textId="77777777" w:rsidTr="0026699E">
        <w:trPr>
          <w:trHeight w:hRule="exact" w:val="1099"/>
        </w:trPr>
        <w:tc>
          <w:tcPr>
            <w:tcW w:w="10031" w:type="dxa"/>
            <w:gridSpan w:val="6"/>
            <w:vAlign w:val="bottom"/>
          </w:tcPr>
          <w:p w14:paraId="36E9F0EE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GB"/>
              </w:rPr>
            </w:pPr>
            <w:r w:rsidRPr="00EF04FE">
              <w:rPr>
                <w:rFonts w:ascii="Trebuchet MS" w:hAnsi="Trebuchet MS"/>
                <w:bCs/>
                <w:lang w:val="en-GB"/>
              </w:rPr>
              <w:t xml:space="preserve">If you have any questions, please call the radiology facility that made your appointment: </w:t>
            </w:r>
          </w:p>
          <w:p w14:paraId="47CC9CD9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  <w:vanish/>
                <w:lang w:val="en-US"/>
              </w:rPr>
              <w:t xml:space="preserve"> Central radiology facility (</w:t>
            </w:r>
            <w:r w:rsidRPr="00EF04FE">
              <w:rPr>
                <w:rFonts w:ascii="Trebuchet MS" w:hAnsi="Trebuchet MS"/>
                <w:bCs/>
                <w:i/>
                <w:vanish/>
                <w:lang w:val="en-US"/>
              </w:rPr>
              <w:t>Keskusröntgen</w:t>
            </w:r>
            <w:r w:rsidRPr="00EF04FE">
              <w:rPr>
                <w:rFonts w:ascii="Trebuchet MS" w:hAnsi="Trebuchet MS"/>
                <w:bCs/>
                <w:vanish/>
                <w:lang w:val="en-US"/>
              </w:rPr>
              <w:t xml:space="preserve">) (tel. 08 315 3208), </w:t>
            </w:r>
            <w:proofErr w:type="spellStart"/>
            <w:r w:rsidRPr="00EF04FE">
              <w:rPr>
                <w:rFonts w:ascii="Trebuchet MS" w:hAnsi="Trebuchet MS"/>
                <w:bCs/>
                <w:lang w:val="en-US"/>
              </w:rPr>
              <w:t>Keskusröntgen</w:t>
            </w:r>
            <w:proofErr w:type="spellEnd"/>
            <w:r w:rsidRPr="00EF04FE">
              <w:rPr>
                <w:rFonts w:ascii="Trebuchet MS" w:hAnsi="Trebuchet MS"/>
                <w:bCs/>
                <w:lang w:val="en-US"/>
              </w:rPr>
              <w:t xml:space="preserve">: tel. </w:t>
            </w:r>
            <w:r w:rsidRPr="00EF04FE">
              <w:rPr>
                <w:rFonts w:ascii="Trebuchet MS" w:hAnsi="Trebuchet MS"/>
                <w:bCs/>
              </w:rPr>
              <w:t>+358 8 315 3208</w:t>
            </w:r>
          </w:p>
          <w:p w14:paraId="0FAA0820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</w:rPr>
            </w:pPr>
            <w:r w:rsidRPr="00EF04FE">
              <w:rPr>
                <w:rFonts w:ascii="Trebuchet MS" w:hAnsi="Trebuchet MS"/>
                <w:bCs/>
              </w:rPr>
              <w:t>Päivystysröntgen: tel. +358 8 315 2254</w:t>
            </w:r>
          </w:p>
          <w:p w14:paraId="09067E8F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GB"/>
              </w:rPr>
            </w:pPr>
            <w:proofErr w:type="spellStart"/>
            <w:r w:rsidRPr="00EF04FE">
              <w:rPr>
                <w:rFonts w:ascii="Trebuchet MS" w:hAnsi="Trebuchet MS"/>
                <w:bCs/>
              </w:rPr>
              <w:t>Oulaskangas</w:t>
            </w:r>
            <w:proofErr w:type="spellEnd"/>
            <w:r w:rsidRPr="00EF04FE">
              <w:rPr>
                <w:rFonts w:ascii="Trebuchet MS" w:hAnsi="Trebuchet MS"/>
                <w:bCs/>
              </w:rPr>
              <w:t xml:space="preserve"> röntgen tel. </w:t>
            </w:r>
            <w:r w:rsidRPr="00EF04FE">
              <w:rPr>
                <w:rFonts w:ascii="Trebuchet MS" w:hAnsi="Trebuchet MS"/>
                <w:bCs/>
                <w:lang w:val="en-GB"/>
              </w:rPr>
              <w:t>+358 8 315 7619</w:t>
            </w:r>
          </w:p>
          <w:p w14:paraId="5931D9A3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Cs/>
                <w:lang w:val="en-US"/>
              </w:rPr>
            </w:pPr>
          </w:p>
        </w:tc>
      </w:tr>
      <w:tr w:rsidR="00342227" w:rsidRPr="00EF04FE" w14:paraId="49AE827F" w14:textId="77777777" w:rsidTr="0026699E">
        <w:trPr>
          <w:trHeight w:val="772"/>
        </w:trPr>
        <w:tc>
          <w:tcPr>
            <w:tcW w:w="7196" w:type="dxa"/>
            <w:gridSpan w:val="3"/>
          </w:tcPr>
          <w:p w14:paraId="1EB44DCB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lang w:val="en-US"/>
              </w:rPr>
            </w:pPr>
            <w:r w:rsidRPr="00EF04FE">
              <w:rPr>
                <w:rFonts w:ascii="Trebuchet MS" w:hAnsi="Trebuchet MS"/>
                <w:b/>
                <w:lang w:val="en-GB"/>
              </w:rPr>
              <w:t>Signed by the person who filled the questionnaire out</w:t>
            </w:r>
          </w:p>
          <w:p w14:paraId="06192A22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835" w:type="dxa"/>
            <w:gridSpan w:val="3"/>
          </w:tcPr>
          <w:p w14:paraId="0E721579" w14:textId="77777777" w:rsidR="00342227" w:rsidRPr="00EF04FE" w:rsidRDefault="00342227" w:rsidP="00EF04FE">
            <w:pPr>
              <w:spacing w:line="240" w:lineRule="auto"/>
              <w:rPr>
                <w:rFonts w:ascii="Trebuchet MS" w:hAnsi="Trebuchet MS"/>
                <w:b/>
                <w:bCs/>
                <w:lang w:val="en-US"/>
              </w:rPr>
            </w:pPr>
            <w:r w:rsidRPr="00EF04FE">
              <w:rPr>
                <w:rFonts w:ascii="Trebuchet MS" w:hAnsi="Trebuchet MS"/>
                <w:b/>
                <w:bCs/>
                <w:lang w:val="en-GB"/>
              </w:rPr>
              <w:t>Date</w:t>
            </w:r>
          </w:p>
        </w:tc>
      </w:tr>
    </w:tbl>
    <w:p w14:paraId="3156AA15" w14:textId="0E260AF4" w:rsidR="005F4A3B" w:rsidRPr="00EF04FE" w:rsidRDefault="005F4A3B" w:rsidP="00EF04FE">
      <w:pPr>
        <w:spacing w:line="240" w:lineRule="auto"/>
        <w:rPr>
          <w:rFonts w:ascii="Trebuchet MS" w:hAnsi="Trebuchet MS"/>
        </w:rPr>
      </w:pPr>
    </w:p>
    <w:sectPr w:rsidR="005F4A3B" w:rsidRPr="00EF04FE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5520E25" w:rsidR="00AB7072" w:rsidRPr="00EF04FE" w:rsidRDefault="00AB7072" w:rsidP="00AB7072">
    <w:pPr>
      <w:pStyle w:val="Eivli"/>
      <w:rPr>
        <w:sz w:val="16"/>
        <w:szCs w:val="16"/>
        <w:lang w:val="en-US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  <w:lang w:val="en-US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04FE" w:rsidRPr="00EF04FE">
          <w:rPr>
            <w:sz w:val="16"/>
            <w:szCs w:val="16"/>
            <w:lang w:val="en-US"/>
          </w:rPr>
          <w:t>Computed tomography general  guidline oys</w:t>
        </w:r>
      </w:sdtContent>
    </w:sdt>
  </w:p>
  <w:p w14:paraId="511EBC27" w14:textId="41FB36BF" w:rsidR="00AB7072" w:rsidRPr="00EF04FE" w:rsidRDefault="00AB7072" w:rsidP="00AB7072">
    <w:pPr>
      <w:pStyle w:val="Alatunniste"/>
      <w:tabs>
        <w:tab w:val="clear" w:pos="4819"/>
        <w:tab w:val="clear" w:pos="9638"/>
        <w:tab w:val="left" w:pos="825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0222B6D" w:rsidR="000631E7" w:rsidRDefault="00342227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ACD0C48"/>
    <w:multiLevelType w:val="hybridMultilevel"/>
    <w:tmpl w:val="AD589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6"/>
  </w:num>
  <w:num w:numId="17" w16cid:durableId="498498772">
    <w:abstractNumId w:val="4"/>
  </w:num>
  <w:num w:numId="18" w16cid:durableId="70739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A2C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2227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04FE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342227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i:0#.w|oysnet\tarkiatr</DisplayName>
        <AccountId>297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58</Value>
      <Value>46</Value>
      <Value>1779</Value>
      <Value>44</Value>
      <Value>41</Value>
      <Value>2</Value>
    </TaxCatchAll>
    <_dlc_DocId xmlns="d3e50268-7799-48af-83c3-9a9b063078bc">PPSHP-1316381239-3645</_dlc_DocId>
    <_dlc_DocIdUrl xmlns="d3e50268-7799-48af-83c3-9a9b063078bc">
      <Url>https://julkaisu.oysnet.ppshp.fi/_layouts/15/DocIdRedir.aspx?ID=PPSHP-1316381239-3645</Url>
      <Description>PPSHP-1316381239-3645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d3e50268-7799-48af-83c3-9a9b063078bc"/>
    <ds:schemaRef ds:uri="0af04246-5dcb-4e38-b8a1-4adaeb3681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32281E-80DB-4B3F-8B00-784CD0B53C2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D4AAA-BFA6-4E8B-A760-5F34738640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AA495F-B049-4FC8-93A9-3E4BD9372A69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0</TotalTime>
  <Pages>3</Pages>
  <Words>457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Computed tomography general  guidline oys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Computed tomography general  guidline oys</dc:title>
  <dc:subject/>
  <dc:creator>Hietapelto Päivi</dc:creator>
  <cp:keywords/>
  <dc:description/>
  <cp:lastModifiedBy>Koivusaari Kimmo</cp:lastModifiedBy>
  <cp:revision>2</cp:revision>
  <dcterms:created xsi:type="dcterms:W3CDTF">2024-10-17T07:46:00Z</dcterms:created>
  <dcterms:modified xsi:type="dcterms:W3CDTF">2024-10-17T07:46:00Z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Kohdeorganisaatio">
    <vt:lpwstr>41;#Kuvantaminen|13fd9652-4cc4-4c00-9faf-49cd9c600ecb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10421be2-137c-4da2-9992-6aaccd02578e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1779;#5.8.2 Potilasohjeet|eebb718e-3c2f-4889-8ef6-1fab6daf824e</vt:lpwstr>
  </property>
  <property fmtid="{D5CDD505-2E9C-101B-9397-08002B2CF9AE}" pid="14" name="Kuvantamisen ohjeen tutkimusryhmät (sisältötyypin metatieto)">
    <vt:lpwstr>271;#Tietokonetomografia|f3b02a1f-e987-484f-b7aa-cfd62127d031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/>
  </property>
  <property fmtid="{D5CDD505-2E9C-101B-9397-08002B2CF9AE}" pid="17" name="Order">
    <vt:r8>364500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